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24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46747D" w:rsidRPr="006F50C5" w14:paraId="44A3D1E5" w14:textId="77777777" w:rsidTr="00C34726">
        <w:tc>
          <w:tcPr>
            <w:tcW w:w="12126" w:type="dxa"/>
          </w:tcPr>
          <w:p w14:paraId="1D7C4D07" w14:textId="432EF620" w:rsidR="0046747D" w:rsidRPr="006F50C5" w:rsidRDefault="0046747D" w:rsidP="00C3472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Hlk178169220"/>
            <w:r>
              <w:rPr>
                <w:rFonts w:ascii="Arial" w:hAnsi="Arial" w:cs="Arial"/>
                <w:b/>
                <w:bCs/>
                <w:sz w:val="36"/>
                <w:szCs w:val="36"/>
              </w:rPr>
              <w:t>RETURN WITH CAUTION</w:t>
            </w:r>
          </w:p>
        </w:tc>
      </w:tr>
      <w:tr w:rsidR="0046747D" w:rsidRPr="006F50C5" w14:paraId="4105D680" w14:textId="77777777" w:rsidTr="00C34726">
        <w:tc>
          <w:tcPr>
            <w:tcW w:w="12126" w:type="dxa"/>
          </w:tcPr>
          <w:p w14:paraId="5BB81B8D" w14:textId="77777777" w:rsidR="0046747D" w:rsidRPr="006F50C5" w:rsidRDefault="0046747D" w:rsidP="00C34726">
            <w:pPr>
              <w:ind w:right="-2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747D" w:rsidRPr="006F50C5" w14:paraId="3D26AD49" w14:textId="77777777" w:rsidTr="00C34726">
        <w:tc>
          <w:tcPr>
            <w:tcW w:w="12126" w:type="dxa"/>
          </w:tcPr>
          <w:p w14:paraId="1802C405" w14:textId="77777777" w:rsidR="0046747D" w:rsidRPr="006F50C5" w:rsidRDefault="0046747D" w:rsidP="00C3472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5254C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46747D" w:rsidRPr="006F50C5" w14:paraId="20A65D04" w14:textId="77777777" w:rsidTr="00C34726">
        <w:tc>
          <w:tcPr>
            <w:tcW w:w="12126" w:type="dxa"/>
          </w:tcPr>
          <w:p w14:paraId="0FD2AF93" w14:textId="209512EB" w:rsidR="0046747D" w:rsidRPr="006F50C5" w:rsidRDefault="0046747D" w:rsidP="00C3472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Tropical Cyclone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0E44D2" w:rsidRPr="000E44D2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[</w:t>
            </w:r>
            <w:r w:rsidRPr="000E44D2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Name</w:t>
            </w:r>
            <w:r w:rsidR="000E44D2" w:rsidRPr="000E44D2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]</w:t>
            </w:r>
          </w:p>
        </w:tc>
      </w:tr>
    </w:tbl>
    <w:bookmarkEnd w:id="0"/>
    <w:p w14:paraId="6DF82D30" w14:textId="2DE5E63C" w:rsidR="00115B5A" w:rsidRDefault="006C4B62" w:rsidP="00D774D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7BE46B0" wp14:editId="55DFE738">
            <wp:simplePos x="0" y="0"/>
            <wp:positionH relativeFrom="page">
              <wp:align>right</wp:align>
            </wp:positionH>
            <wp:positionV relativeFrom="paragraph">
              <wp:posOffset>-635879</wp:posOffset>
            </wp:positionV>
            <wp:extent cx="7556773" cy="1439186"/>
            <wp:effectExtent l="0" t="0" r="6350" b="8890"/>
            <wp:wrapNone/>
            <wp:docPr id="1" name="Picture 1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773" cy="143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4EFA8" w14:textId="77777777" w:rsidR="000450AD" w:rsidRPr="00692A3E" w:rsidRDefault="000450AD" w:rsidP="000450AD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692A3E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92A3E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92A3E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92A3E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20AAE5B6" w14:textId="77777777" w:rsidR="000450AD" w:rsidRPr="00692A3E" w:rsidRDefault="000450AD" w:rsidP="000450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2A3E">
        <w:rPr>
          <w:rFonts w:ascii="Arial" w:hAnsi="Arial" w:cs="Arial"/>
          <w:b/>
          <w:sz w:val="20"/>
          <w:szCs w:val="20"/>
        </w:rPr>
        <w:t xml:space="preserve">This is the last warning for this Tropical Cyclone. </w:t>
      </w:r>
      <w:r w:rsidRPr="00692A3E">
        <w:rPr>
          <w:rFonts w:ascii="Arial" w:hAnsi="Arial" w:cs="Arial"/>
          <w:sz w:val="20"/>
          <w:szCs w:val="20"/>
        </w:rPr>
        <w:t xml:space="preserve">There could be other warnings for the area, stay up to date. </w:t>
      </w:r>
    </w:p>
    <w:p w14:paraId="573B3D40" w14:textId="77777777" w:rsidR="000450AD" w:rsidRPr="00692A3E" w:rsidRDefault="000450AD" w:rsidP="000450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6A99AB1" w14:textId="77777777" w:rsidR="000450AD" w:rsidRPr="00692A3E" w:rsidRDefault="000450AD" w:rsidP="000450AD">
      <w:pPr>
        <w:spacing w:after="0"/>
        <w:rPr>
          <w:rFonts w:ascii="Arial" w:hAnsi="Arial" w:cs="Arial"/>
          <w:sz w:val="20"/>
          <w:szCs w:val="20"/>
        </w:rPr>
      </w:pPr>
      <w:r w:rsidRPr="00692A3E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92A3E">
        <w:rPr>
          <w:rFonts w:ascii="Arial" w:hAnsi="Arial" w:cs="Arial"/>
          <w:sz w:val="20"/>
          <w:szCs w:val="20"/>
        </w:rPr>
        <w:t xml:space="preserve">advises to </w:t>
      </w:r>
      <w:r w:rsidRPr="00692A3E">
        <w:rPr>
          <w:rFonts w:ascii="Arial" w:hAnsi="Arial" w:cs="Arial"/>
          <w:b/>
          <w:sz w:val="20"/>
          <w:szCs w:val="20"/>
        </w:rPr>
        <w:t>RETURN WITH CAUTION</w:t>
      </w:r>
      <w:r w:rsidRPr="00692A3E">
        <w:rPr>
          <w:rFonts w:ascii="Arial" w:hAnsi="Arial" w:cs="Arial"/>
          <w:sz w:val="20"/>
          <w:szCs w:val="20"/>
        </w:rPr>
        <w:t xml:space="preserve"> in the following area(s):</w:t>
      </w:r>
    </w:p>
    <w:p w14:paraId="03A034FF" w14:textId="77777777" w:rsidR="000450AD" w:rsidRPr="00692A3E" w:rsidRDefault="000450AD" w:rsidP="000450A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92A3E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341DD30F" w14:textId="77777777" w:rsidR="000450AD" w:rsidRPr="00692A3E" w:rsidRDefault="000450AD" w:rsidP="000450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36B7AB" w14:textId="77777777" w:rsidR="000450AD" w:rsidRPr="00692A3E" w:rsidRDefault="000450AD" w:rsidP="000450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2A3E">
        <w:rPr>
          <w:rFonts w:ascii="Arial" w:hAnsi="Arial" w:cs="Arial"/>
          <w:sz w:val="20"/>
          <w:szCs w:val="20"/>
        </w:rPr>
        <w:t xml:space="preserve">Tropical Cyclone </w:t>
      </w:r>
      <w:r w:rsidRPr="00692A3E">
        <w:rPr>
          <w:rFonts w:ascii="Arial" w:hAnsi="Arial" w:cs="Arial"/>
          <w:color w:val="FF0000"/>
          <w:sz w:val="20"/>
          <w:szCs w:val="20"/>
        </w:rPr>
        <w:t>[Name]</w:t>
      </w:r>
      <w:r w:rsidRPr="00692A3E">
        <w:rPr>
          <w:rFonts w:ascii="Arial" w:hAnsi="Arial" w:cs="Arial"/>
          <w:sz w:val="20"/>
          <w:szCs w:val="20"/>
        </w:rPr>
        <w:t xml:space="preserve"> has now passed. You still need to be careful of the dangers and damage caused by the cyclone.</w:t>
      </w:r>
    </w:p>
    <w:p w14:paraId="0931176E" w14:textId="77777777" w:rsidR="000450AD" w:rsidRPr="00692A3E" w:rsidRDefault="000450AD" w:rsidP="000450AD">
      <w:pPr>
        <w:spacing w:after="0"/>
        <w:rPr>
          <w:rFonts w:ascii="Arial" w:hAnsi="Arial" w:cs="Arial"/>
          <w:b/>
          <w:sz w:val="20"/>
          <w:szCs w:val="20"/>
        </w:rPr>
      </w:pPr>
    </w:p>
    <w:p w14:paraId="3B5C97A0" w14:textId="77777777" w:rsidR="000450AD" w:rsidRPr="00692A3E" w:rsidRDefault="000450AD" w:rsidP="000450AD">
      <w:pPr>
        <w:spacing w:after="0"/>
        <w:rPr>
          <w:rFonts w:ascii="Arial" w:hAnsi="Arial" w:cs="Arial"/>
          <w:b/>
          <w:sz w:val="20"/>
          <w:szCs w:val="20"/>
        </w:rPr>
      </w:pPr>
      <w:r w:rsidRPr="00692A3E">
        <w:rPr>
          <w:rFonts w:ascii="Arial" w:hAnsi="Arial" w:cs="Arial"/>
          <w:b/>
          <w:sz w:val="20"/>
          <w:szCs w:val="20"/>
        </w:rPr>
        <w:t>What are we expecting?</w:t>
      </w:r>
    </w:p>
    <w:p w14:paraId="6A31A599" w14:textId="77777777" w:rsidR="000450AD" w:rsidRPr="00692A3E" w:rsidRDefault="000450AD" w:rsidP="000450AD">
      <w:pPr>
        <w:pStyle w:val="ListParagraph"/>
        <w:numPr>
          <w:ilvl w:val="0"/>
          <w:numId w:val="19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692A3E">
        <w:rPr>
          <w:rStyle w:val="normaltextrun"/>
          <w:rFonts w:ascii="Arial" w:hAnsi="Arial" w:cs="Arial"/>
          <w:sz w:val="20"/>
          <w:szCs w:val="20"/>
        </w:rPr>
        <w:t>Powerlines and trees may have fallen. They can be hard to see and covered in debris.</w:t>
      </w:r>
    </w:p>
    <w:p w14:paraId="0DAABB92" w14:textId="77777777" w:rsidR="000450AD" w:rsidRPr="00692A3E" w:rsidRDefault="000450AD" w:rsidP="000450AD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692A3E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n-US"/>
        </w:rPr>
        <w:t>The power and phone services could be out for a long time. They will be restored when staff and supplies can get through, and when safe.</w:t>
      </w:r>
    </w:p>
    <w:p w14:paraId="69EA9379" w14:textId="77777777" w:rsidR="000450AD" w:rsidRPr="00692A3E" w:rsidRDefault="000450AD" w:rsidP="000450AD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692A3E">
        <w:rPr>
          <w:rFonts w:ascii="Arial" w:hAnsi="Arial" w:cs="Arial"/>
          <w:sz w:val="20"/>
          <w:szCs w:val="20"/>
        </w:rPr>
        <w:t xml:space="preserve">Roads </w:t>
      </w:r>
      <w:r w:rsidRPr="00692A3E">
        <w:rPr>
          <w:rFonts w:ascii="Arial" w:hAnsi="Arial" w:cs="Arial"/>
          <w:color w:val="FF0000"/>
          <w:sz w:val="20"/>
          <w:szCs w:val="20"/>
        </w:rPr>
        <w:t>[are / may be]</w:t>
      </w:r>
      <w:r w:rsidRPr="00692A3E">
        <w:rPr>
          <w:rFonts w:ascii="Arial" w:hAnsi="Arial" w:cs="Arial"/>
          <w:sz w:val="20"/>
          <w:szCs w:val="20"/>
        </w:rPr>
        <w:t xml:space="preserve"> closed or badly damaged. Do not drive unless you have to. </w:t>
      </w:r>
    </w:p>
    <w:p w14:paraId="67287514" w14:textId="77777777" w:rsidR="000450AD" w:rsidRPr="00692A3E" w:rsidRDefault="000450AD" w:rsidP="000450AD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692A3E">
        <w:rPr>
          <w:rFonts w:ascii="Arial" w:hAnsi="Arial" w:cs="Arial"/>
          <w:sz w:val="20"/>
          <w:szCs w:val="20"/>
        </w:rPr>
        <w:t xml:space="preserve">Water supply </w:t>
      </w:r>
      <w:r w:rsidRPr="00692A3E">
        <w:rPr>
          <w:rFonts w:ascii="Arial" w:hAnsi="Arial" w:cs="Arial"/>
          <w:color w:val="FF0000"/>
          <w:sz w:val="20"/>
          <w:szCs w:val="20"/>
        </w:rPr>
        <w:t xml:space="preserve">[might be / has been] </w:t>
      </w:r>
      <w:r w:rsidRPr="00692A3E">
        <w:rPr>
          <w:rFonts w:ascii="Arial" w:hAnsi="Arial" w:cs="Arial"/>
          <w:sz w:val="20"/>
          <w:szCs w:val="20"/>
        </w:rPr>
        <w:t>impacted. Drink only water from your emergency supply.</w:t>
      </w:r>
    </w:p>
    <w:p w14:paraId="16205E3B" w14:textId="77777777" w:rsidR="000450AD" w:rsidRPr="00692A3E" w:rsidRDefault="000450AD" w:rsidP="000450AD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692A3E">
        <w:rPr>
          <w:rFonts w:ascii="Arial" w:hAnsi="Arial" w:cs="Arial"/>
          <w:color w:val="00B0F0"/>
          <w:sz w:val="20"/>
          <w:szCs w:val="20"/>
        </w:rPr>
        <w:t xml:space="preserve">Flooding will start to go down. </w:t>
      </w:r>
      <w:r w:rsidRPr="00692A3E">
        <w:rPr>
          <w:rFonts w:ascii="Arial" w:hAnsi="Arial" w:cs="Arial"/>
          <w:sz w:val="20"/>
          <w:szCs w:val="20"/>
        </w:rPr>
        <w:t xml:space="preserve">Never play, walk, ride or drive through flood water because it is dangerous. There could be </w:t>
      </w:r>
      <w:r w:rsidRPr="00692A3E">
        <w:rPr>
          <w:rFonts w:ascii="Arial" w:hAnsi="Arial" w:cs="Arial"/>
          <w:color w:val="FF0000"/>
          <w:sz w:val="20"/>
          <w:szCs w:val="20"/>
        </w:rPr>
        <w:t xml:space="preserve">[crocodiles, sharks, snakes] </w:t>
      </w:r>
      <w:r w:rsidRPr="00692A3E">
        <w:rPr>
          <w:rFonts w:ascii="Arial" w:hAnsi="Arial" w:cs="Arial"/>
          <w:sz w:val="20"/>
          <w:szCs w:val="20"/>
        </w:rPr>
        <w:t xml:space="preserve">or raw sewerage. </w:t>
      </w:r>
    </w:p>
    <w:p w14:paraId="72CBA85D" w14:textId="77777777" w:rsidR="000450AD" w:rsidRPr="00692A3E" w:rsidRDefault="000450AD" w:rsidP="000450AD">
      <w:pPr>
        <w:spacing w:after="0"/>
        <w:rPr>
          <w:rFonts w:ascii="Arial" w:hAnsi="Arial" w:cs="Arial"/>
          <w:b/>
          <w:sz w:val="20"/>
          <w:szCs w:val="20"/>
        </w:rPr>
      </w:pPr>
    </w:p>
    <w:p w14:paraId="0A06FB10" w14:textId="77777777" w:rsidR="000450AD" w:rsidRPr="00692A3E" w:rsidRDefault="000450AD" w:rsidP="000450AD">
      <w:pPr>
        <w:spacing w:after="0"/>
        <w:rPr>
          <w:rFonts w:ascii="Arial" w:hAnsi="Arial" w:cs="Arial"/>
          <w:b/>
          <w:sz w:val="20"/>
          <w:szCs w:val="20"/>
        </w:rPr>
      </w:pPr>
      <w:r w:rsidRPr="00692A3E">
        <w:rPr>
          <w:rFonts w:ascii="Arial" w:hAnsi="Arial" w:cs="Arial"/>
          <w:b/>
          <w:sz w:val="20"/>
          <w:szCs w:val="20"/>
        </w:rPr>
        <w:t>What you need to do:</w:t>
      </w:r>
    </w:p>
    <w:p w14:paraId="48DA5148" w14:textId="77777777" w:rsidR="000450AD" w:rsidRPr="00692A3E" w:rsidRDefault="000450AD" w:rsidP="000450A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2A3E">
        <w:rPr>
          <w:rFonts w:ascii="Arial" w:hAnsi="Arial" w:cs="Arial"/>
          <w:sz w:val="20"/>
          <w:szCs w:val="20"/>
        </w:rPr>
        <w:t xml:space="preserve">Drive slowly if going back home, remain </w:t>
      </w:r>
      <w:r>
        <w:rPr>
          <w:rFonts w:ascii="Arial" w:hAnsi="Arial" w:cs="Arial"/>
          <w:sz w:val="20"/>
          <w:szCs w:val="20"/>
        </w:rPr>
        <w:t>alert</w:t>
      </w:r>
      <w:r w:rsidRPr="00692A3E">
        <w:rPr>
          <w:rFonts w:ascii="Arial" w:hAnsi="Arial" w:cs="Arial"/>
          <w:sz w:val="20"/>
          <w:szCs w:val="20"/>
        </w:rPr>
        <w:t xml:space="preserve">. Be aware of fallen powerlines, trees, and other hazards. Damage to roads and buildings caused by winds may still exist in your area. </w:t>
      </w:r>
    </w:p>
    <w:p w14:paraId="7A6D0108" w14:textId="77777777" w:rsidR="000450AD" w:rsidRPr="00692A3E" w:rsidRDefault="000450AD" w:rsidP="000450A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692A3E">
        <w:rPr>
          <w:rFonts w:ascii="Arial" w:hAnsi="Arial" w:cs="Arial"/>
          <w:sz w:val="20"/>
          <w:szCs w:val="20"/>
        </w:rPr>
        <w:t xml:space="preserve">Water supply </w:t>
      </w:r>
      <w:r w:rsidRPr="00692A3E">
        <w:rPr>
          <w:rFonts w:ascii="Arial" w:hAnsi="Arial" w:cs="Arial"/>
          <w:color w:val="FF0000"/>
          <w:sz w:val="20"/>
          <w:szCs w:val="20"/>
        </w:rPr>
        <w:t xml:space="preserve">might be / has been </w:t>
      </w:r>
      <w:r w:rsidRPr="00692A3E">
        <w:rPr>
          <w:rFonts w:ascii="Arial" w:hAnsi="Arial" w:cs="Arial"/>
          <w:sz w:val="20"/>
          <w:szCs w:val="20"/>
        </w:rPr>
        <w:t>impacted. Drink only water from your emergency supply.</w:t>
      </w:r>
    </w:p>
    <w:p w14:paraId="42CD93DB" w14:textId="77777777" w:rsidR="000450AD" w:rsidRPr="00692A3E" w:rsidRDefault="000450AD" w:rsidP="000450A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2A3E">
        <w:rPr>
          <w:rFonts w:ascii="Arial" w:hAnsi="Arial" w:cs="Arial"/>
          <w:sz w:val="20"/>
          <w:szCs w:val="20"/>
        </w:rPr>
        <w:t>Check in on your neighbours, animals, and livestock if safe to do so.</w:t>
      </w:r>
    </w:p>
    <w:p w14:paraId="63AE0D73" w14:textId="77777777" w:rsidR="000450AD" w:rsidRPr="00692A3E" w:rsidRDefault="000450AD" w:rsidP="000450A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692A3E">
        <w:rPr>
          <w:rFonts w:ascii="Arial" w:hAnsi="Arial" w:cs="Arial"/>
          <w:sz w:val="20"/>
          <w:szCs w:val="20"/>
        </w:rPr>
        <w:t>Stay away from flood waters.</w:t>
      </w:r>
    </w:p>
    <w:p w14:paraId="2746ED44" w14:textId="77777777" w:rsidR="000450AD" w:rsidRPr="006C5EBC" w:rsidRDefault="000450AD" w:rsidP="000450A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C5EBC">
        <w:rPr>
          <w:rFonts w:ascii="Arial" w:hAnsi="Arial" w:cs="Arial"/>
          <w:sz w:val="20"/>
          <w:szCs w:val="20"/>
        </w:rPr>
        <w:t>Protect your health and safety; wear boots, gloves and protective clothing when cleaning up, wash your hands and clothes often, throw away food that should be kept cold or frozen if you lost power</w:t>
      </w:r>
      <w:r>
        <w:rPr>
          <w:rFonts w:ascii="Arial" w:hAnsi="Arial" w:cs="Arial"/>
          <w:sz w:val="20"/>
          <w:szCs w:val="20"/>
        </w:rPr>
        <w:t>.</w:t>
      </w:r>
      <w:r w:rsidRPr="006C5EBC">
        <w:rPr>
          <w:rFonts w:ascii="Arial" w:hAnsi="Arial" w:cs="Arial"/>
          <w:sz w:val="20"/>
          <w:szCs w:val="20"/>
        </w:rPr>
        <w:t xml:space="preserve"> </w:t>
      </w:r>
    </w:p>
    <w:p w14:paraId="6709002D" w14:textId="77777777" w:rsidR="000450AD" w:rsidRPr="00692A3E" w:rsidRDefault="000450AD" w:rsidP="000450AD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92A3E">
        <w:rPr>
          <w:rFonts w:ascii="Arial" w:hAnsi="Arial" w:cs="Arial"/>
          <w:sz w:val="20"/>
          <w:szCs w:val="20"/>
        </w:rPr>
        <w:t>Do not go sight-seeing. Keep roads clear for emergency services.</w:t>
      </w:r>
    </w:p>
    <w:p w14:paraId="5F589A35" w14:textId="77777777" w:rsidR="000450AD" w:rsidRPr="00692A3E" w:rsidRDefault="000450AD" w:rsidP="000450AD">
      <w:pPr>
        <w:spacing w:after="0"/>
        <w:rPr>
          <w:rFonts w:ascii="Arial" w:hAnsi="Arial" w:cs="Arial"/>
          <w:b/>
          <w:sz w:val="20"/>
          <w:szCs w:val="20"/>
        </w:rPr>
      </w:pPr>
    </w:p>
    <w:p w14:paraId="6520D79E" w14:textId="77777777" w:rsidR="000450AD" w:rsidRPr="00692A3E" w:rsidRDefault="000450AD" w:rsidP="000450AD">
      <w:pPr>
        <w:spacing w:after="0"/>
        <w:rPr>
          <w:rFonts w:ascii="Arial" w:hAnsi="Arial" w:cs="Arial"/>
          <w:b/>
          <w:sz w:val="20"/>
          <w:szCs w:val="20"/>
        </w:rPr>
      </w:pPr>
      <w:r w:rsidRPr="00692A3E">
        <w:rPr>
          <w:rFonts w:ascii="Arial" w:hAnsi="Arial" w:cs="Arial"/>
          <w:b/>
          <w:sz w:val="20"/>
          <w:szCs w:val="20"/>
        </w:rPr>
        <w:t>If your property has been affected by the tropical cyclone:</w:t>
      </w:r>
    </w:p>
    <w:p w14:paraId="37FCA59C" w14:textId="77777777" w:rsidR="000450AD" w:rsidRPr="00692A3E" w:rsidRDefault="000450AD" w:rsidP="000450A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2A3E">
        <w:rPr>
          <w:rFonts w:ascii="Arial" w:hAnsi="Arial" w:cs="Arial"/>
          <w:sz w:val="20"/>
          <w:szCs w:val="20"/>
        </w:rPr>
        <w:t xml:space="preserve">Make sure your property is safe before entering. Check for damage to windows, walls and the roof and be careful of potential dangers including asbestos. </w:t>
      </w:r>
    </w:p>
    <w:p w14:paraId="726A2A02" w14:textId="77777777" w:rsidR="000450AD" w:rsidRPr="00692A3E" w:rsidRDefault="000450AD" w:rsidP="000450A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2A3E">
        <w:rPr>
          <w:rFonts w:ascii="Arial" w:hAnsi="Arial" w:cs="Arial"/>
          <w:sz w:val="20"/>
          <w:szCs w:val="20"/>
        </w:rPr>
        <w:t>Make sure the electricity and gas are turned off before going inside. There could be gas leaks, never use naked flames inside.</w:t>
      </w:r>
    </w:p>
    <w:p w14:paraId="6DDA94D9" w14:textId="77777777" w:rsidR="000450AD" w:rsidRPr="00692A3E" w:rsidRDefault="000450AD" w:rsidP="000450A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2A3E">
        <w:rPr>
          <w:rFonts w:ascii="Arial" w:hAnsi="Arial" w:cs="Arial"/>
          <w:sz w:val="20"/>
          <w:szCs w:val="20"/>
        </w:rPr>
        <w:t xml:space="preserve">If power points, electrical equipment, appliances or electrical hot water systems have been exposed to water or are water damaged in any way, they must be inspected by a qualified electrician before use. </w:t>
      </w:r>
    </w:p>
    <w:p w14:paraId="758D2810" w14:textId="77777777" w:rsidR="000450AD" w:rsidRPr="00692A3E" w:rsidRDefault="000450AD" w:rsidP="000450A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2A3E">
        <w:rPr>
          <w:rFonts w:ascii="Arial" w:hAnsi="Arial" w:cs="Arial"/>
          <w:sz w:val="20"/>
          <w:szCs w:val="20"/>
        </w:rPr>
        <w:t xml:space="preserve">Gas appliances and bottles that have been exposed to water or damaged should be inspected for safety before use. </w:t>
      </w:r>
    </w:p>
    <w:p w14:paraId="4346E8EB" w14:textId="77777777" w:rsidR="000450AD" w:rsidRPr="00160725" w:rsidRDefault="000450AD" w:rsidP="000450AD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126269FF" w14:textId="77777777" w:rsidR="000450AD" w:rsidRPr="00692A3E" w:rsidRDefault="000450AD" w:rsidP="000450AD">
      <w:pPr>
        <w:spacing w:after="0"/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692A3E">
        <w:rPr>
          <w:rFonts w:ascii="Arial" w:eastAsia="Times New Roman" w:hAnsi="Arial" w:cs="Arial"/>
          <w:b/>
          <w:sz w:val="20"/>
          <w:szCs w:val="20"/>
          <w:lang w:eastAsia="en-AU"/>
        </w:rPr>
        <w:t>Support and recovery help</w:t>
      </w:r>
      <w:r>
        <w:rPr>
          <w:rFonts w:ascii="Arial" w:eastAsia="Times New Roman" w:hAnsi="Arial" w:cs="Arial"/>
          <w:b/>
          <w:bCs/>
          <w:sz w:val="20"/>
          <w:szCs w:val="20"/>
          <w:lang w:eastAsia="en-AU"/>
        </w:rPr>
        <w:t>:</w:t>
      </w:r>
    </w:p>
    <w:p w14:paraId="64892151" w14:textId="77777777" w:rsidR="000450AD" w:rsidRPr="00692A3E" w:rsidRDefault="000450AD" w:rsidP="000450AD">
      <w:pPr>
        <w:pStyle w:val="ListParagraph"/>
        <w:numPr>
          <w:ilvl w:val="0"/>
          <w:numId w:val="13"/>
        </w:numPr>
        <w:spacing w:after="0" w:line="240" w:lineRule="auto"/>
        <w:contextualSpacing w:val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92A3E">
        <w:rPr>
          <w:rFonts w:ascii="Arial" w:eastAsia="Times New Roman" w:hAnsi="Arial" w:cs="Arial"/>
          <w:sz w:val="20"/>
          <w:szCs w:val="20"/>
          <w:lang w:eastAsia="en-AU"/>
        </w:rPr>
        <w:t xml:space="preserve">Go to </w:t>
      </w:r>
      <w:r w:rsidRPr="00692A3E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[insert council name and website] </w:t>
      </w:r>
      <w:r w:rsidRPr="00692A3E">
        <w:rPr>
          <w:rFonts w:ascii="Arial" w:eastAsia="Times New Roman" w:hAnsi="Arial" w:cs="Arial"/>
          <w:sz w:val="20"/>
          <w:szCs w:val="20"/>
          <w:lang w:eastAsia="en-AU"/>
        </w:rPr>
        <w:t>for clean-up and recovery information.</w:t>
      </w:r>
    </w:p>
    <w:p w14:paraId="7BD01DC7" w14:textId="77777777" w:rsidR="000450AD" w:rsidRPr="00692A3E" w:rsidRDefault="000450AD" w:rsidP="000450AD">
      <w:pPr>
        <w:pStyle w:val="ListParagraph"/>
        <w:numPr>
          <w:ilvl w:val="0"/>
          <w:numId w:val="13"/>
        </w:numPr>
        <w:spacing w:after="0" w:line="240" w:lineRule="auto"/>
        <w:contextualSpacing w:val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92A3E">
        <w:rPr>
          <w:rFonts w:ascii="Arial" w:eastAsia="Times New Roman" w:hAnsi="Arial" w:cs="Arial"/>
          <w:sz w:val="20"/>
          <w:szCs w:val="20"/>
          <w:lang w:eastAsia="en-AU"/>
        </w:rPr>
        <w:t xml:space="preserve">Recovery services are available </w:t>
      </w:r>
      <w:r w:rsidRPr="00692A3E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[insert details of organisations actively involved; ideally on the ground]:</w:t>
      </w:r>
    </w:p>
    <w:p w14:paraId="7A135712" w14:textId="77777777" w:rsidR="000450AD" w:rsidRPr="00692A3E" w:rsidRDefault="000450AD" w:rsidP="000450AD">
      <w:pPr>
        <w:pStyle w:val="ListParagraph"/>
        <w:numPr>
          <w:ilvl w:val="1"/>
          <w:numId w:val="15"/>
        </w:numPr>
        <w:spacing w:after="0" w:line="240" w:lineRule="auto"/>
        <w:contextualSpacing w:val="0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92A3E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Agency – Location, full address and times.</w:t>
      </w:r>
    </w:p>
    <w:p w14:paraId="53005070" w14:textId="77777777" w:rsidR="000450AD" w:rsidRPr="00692A3E" w:rsidRDefault="000450AD" w:rsidP="000450AD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92A3E">
        <w:rPr>
          <w:rFonts w:ascii="Arial" w:eastAsia="Times New Roman" w:hAnsi="Arial" w:cs="Arial"/>
          <w:sz w:val="20"/>
          <w:szCs w:val="20"/>
          <w:lang w:eastAsia="en-AU"/>
        </w:rPr>
        <w:t xml:space="preserve">For general relief and recovery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information go to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the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hyperlink r:id="rId11" w:history="1">
        <w:r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Get Ready Queensland website (After a Disaster)</w:t>
        </w:r>
      </w:hyperlink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4E1ABF1D" w14:textId="77777777" w:rsidR="000450AD" w:rsidRPr="00692A3E" w:rsidRDefault="000450AD" w:rsidP="000450AD">
      <w:pPr>
        <w:pStyle w:val="ListParagraph"/>
        <w:numPr>
          <w:ilvl w:val="0"/>
          <w:numId w:val="13"/>
        </w:numPr>
        <w:spacing w:after="0" w:line="240" w:lineRule="auto"/>
        <w:contextualSpacing w:val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92A3E">
        <w:rPr>
          <w:rFonts w:ascii="Arial" w:eastAsia="Times New Roman" w:hAnsi="Arial" w:cs="Arial"/>
          <w:sz w:val="20"/>
          <w:szCs w:val="20"/>
          <w:lang w:eastAsia="en-AU"/>
        </w:rPr>
        <w:t>Natural disasters can affect your mental health. If you need help, call any of these groups: </w:t>
      </w:r>
    </w:p>
    <w:p w14:paraId="7322A0FC" w14:textId="77777777" w:rsidR="000450AD" w:rsidRPr="00692A3E" w:rsidRDefault="000450AD" w:rsidP="000450AD">
      <w:pPr>
        <w:numPr>
          <w:ilvl w:val="1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92A3E">
        <w:rPr>
          <w:rFonts w:ascii="Arial" w:eastAsia="Times New Roman" w:hAnsi="Arial" w:cs="Arial"/>
          <w:sz w:val="20"/>
          <w:szCs w:val="20"/>
          <w:lang w:eastAsia="en-AU"/>
        </w:rPr>
        <w:t xml:space="preserve">Lifeline: Go to </w:t>
      </w:r>
      <w:hyperlink r:id="rId12" w:history="1">
        <w:r w:rsidRPr="00692A3E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lifeline.org.au</w:t>
        </w:r>
      </w:hyperlink>
      <w:r w:rsidRPr="00692A3E">
        <w:rPr>
          <w:rFonts w:ascii="Arial" w:eastAsia="Times New Roman" w:hAnsi="Arial" w:cs="Arial"/>
          <w:sz w:val="20"/>
          <w:szCs w:val="20"/>
          <w:lang w:eastAsia="en-AU"/>
        </w:rPr>
        <w:t xml:space="preserve"> or phone 13 11 14.</w:t>
      </w:r>
    </w:p>
    <w:p w14:paraId="1286E181" w14:textId="77777777" w:rsidR="000450AD" w:rsidRPr="00692A3E" w:rsidRDefault="000450AD" w:rsidP="000450AD">
      <w:pPr>
        <w:numPr>
          <w:ilvl w:val="1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92A3E">
        <w:rPr>
          <w:rFonts w:ascii="Arial" w:eastAsia="Times New Roman" w:hAnsi="Arial" w:cs="Arial"/>
          <w:sz w:val="20"/>
          <w:szCs w:val="20"/>
          <w:lang w:eastAsia="en-AU"/>
        </w:rPr>
        <w:t xml:space="preserve">Beyond Blue: Go to </w:t>
      </w:r>
      <w:hyperlink r:id="rId13" w:history="1">
        <w:r w:rsidRPr="00692A3E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beyondblue.org.au</w:t>
        </w:r>
      </w:hyperlink>
      <w:r w:rsidRPr="00692A3E">
        <w:rPr>
          <w:rFonts w:ascii="Arial" w:eastAsia="Times New Roman" w:hAnsi="Arial" w:cs="Arial"/>
          <w:sz w:val="20"/>
          <w:szCs w:val="20"/>
          <w:lang w:eastAsia="en-AU"/>
        </w:rPr>
        <w:t xml:space="preserve"> or phone 1300 224 636.</w:t>
      </w:r>
    </w:p>
    <w:p w14:paraId="5B85D260" w14:textId="77777777" w:rsidR="000450AD" w:rsidRPr="00692A3E" w:rsidRDefault="000450AD" w:rsidP="000450AD">
      <w:pPr>
        <w:numPr>
          <w:ilvl w:val="1"/>
          <w:numId w:val="17"/>
        </w:numPr>
        <w:spacing w:after="0" w:line="240" w:lineRule="auto"/>
        <w:textAlignment w:val="baseline"/>
        <w:rPr>
          <w:rStyle w:val="normaltextrun"/>
          <w:rFonts w:ascii="Arial" w:eastAsia="Times New Roman" w:hAnsi="Arial" w:cs="Arial"/>
          <w:sz w:val="20"/>
          <w:szCs w:val="20"/>
          <w:lang w:eastAsia="en-AU"/>
        </w:rPr>
      </w:pPr>
      <w:r w:rsidRPr="00692A3E">
        <w:rPr>
          <w:rFonts w:ascii="Arial" w:eastAsia="Times New Roman" w:hAnsi="Arial" w:cs="Arial"/>
          <w:sz w:val="20"/>
          <w:szCs w:val="20"/>
          <w:lang w:eastAsia="en-AU"/>
        </w:rPr>
        <w:t xml:space="preserve">Kids Helpline: Go to </w:t>
      </w:r>
      <w:hyperlink r:id="rId14" w:history="1">
        <w:r w:rsidRPr="00692A3E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kidshelpline.com.au</w:t>
        </w:r>
      </w:hyperlink>
      <w:r w:rsidRPr="00692A3E">
        <w:rPr>
          <w:rFonts w:ascii="Arial" w:eastAsia="Times New Roman" w:hAnsi="Arial" w:cs="Arial"/>
          <w:sz w:val="20"/>
          <w:szCs w:val="20"/>
          <w:lang w:eastAsia="en-AU"/>
        </w:rPr>
        <w:t xml:space="preserve"> or phone 1800 551 800.</w:t>
      </w:r>
    </w:p>
    <w:p w14:paraId="37E495C7" w14:textId="77777777" w:rsidR="000450AD" w:rsidRPr="00692A3E" w:rsidRDefault="000450AD" w:rsidP="000450AD">
      <w:pPr>
        <w:spacing w:after="0"/>
        <w:rPr>
          <w:rFonts w:ascii="Arial" w:hAnsi="Arial" w:cs="Arial"/>
          <w:sz w:val="20"/>
          <w:szCs w:val="20"/>
        </w:rPr>
      </w:pPr>
      <w:r w:rsidRPr="00692A3E">
        <w:rPr>
          <w:rFonts w:ascii="Arial" w:hAnsi="Arial" w:cs="Arial"/>
          <w:sz w:val="20"/>
          <w:szCs w:val="20"/>
        </w:rPr>
        <w:t xml:space="preserve"> </w:t>
      </w:r>
    </w:p>
    <w:p w14:paraId="5752B228" w14:textId="77777777" w:rsidR="000450AD" w:rsidRPr="00692A3E" w:rsidRDefault="000450AD" w:rsidP="000450AD">
      <w:pPr>
        <w:spacing w:after="0"/>
        <w:rPr>
          <w:rFonts w:ascii="Arial" w:hAnsi="Arial" w:cs="Arial"/>
          <w:b/>
          <w:sz w:val="20"/>
          <w:szCs w:val="20"/>
        </w:rPr>
      </w:pPr>
      <w:r w:rsidRPr="00692A3E">
        <w:rPr>
          <w:rFonts w:ascii="Arial" w:hAnsi="Arial" w:cs="Arial"/>
          <w:b/>
          <w:sz w:val="20"/>
          <w:szCs w:val="20"/>
        </w:rPr>
        <w:t>For more information:</w:t>
      </w:r>
    </w:p>
    <w:p w14:paraId="1A899195" w14:textId="77777777" w:rsidR="000450AD" w:rsidRPr="00692A3E" w:rsidRDefault="000450AD" w:rsidP="000450AD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92A3E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92A3E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2AA2CDEF" w14:textId="77777777" w:rsidR="000450AD" w:rsidRPr="00692A3E" w:rsidRDefault="000450AD" w:rsidP="000450AD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  <w:r w:rsidRPr="00692A3E">
        <w:rPr>
          <w:rFonts w:ascii="Arial" w:hAnsi="Arial" w:cs="Arial"/>
          <w:sz w:val="20"/>
          <w:szCs w:val="20"/>
        </w:rPr>
        <w:t xml:space="preserve">Listen to your local radio </w:t>
      </w:r>
      <w:r w:rsidRPr="00692A3E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692A3E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2953F181" w14:textId="77777777" w:rsidR="002D47AA" w:rsidRPr="00601300" w:rsidRDefault="002D47AA" w:rsidP="002D47AA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For power outage information go to </w:t>
      </w:r>
      <w:hyperlink r:id="rId15" w:history="1">
        <w:r w:rsidRPr="00EA2BBD">
          <w:rPr>
            <w:rStyle w:val="Hyperlink"/>
            <w:rFonts w:ascii="Arial" w:hAnsi="Arial" w:cs="Arial"/>
            <w:sz w:val="20"/>
            <w:szCs w:val="20"/>
            <w:lang w:val="en-US"/>
          </w:rPr>
          <w:t>energex.com.au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601300"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r w:rsidRPr="00716B59">
          <w:rPr>
            <w:rStyle w:val="Hyperlink"/>
            <w:rFonts w:ascii="Arial" w:hAnsi="Arial" w:cs="Arial"/>
            <w:sz w:val="20"/>
            <w:szCs w:val="20"/>
            <w:lang w:val="en-US"/>
          </w:rPr>
          <w:t>ergon.com.au/network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[select energy provider].</w:t>
      </w:r>
    </w:p>
    <w:p w14:paraId="4E87989E" w14:textId="77777777" w:rsidR="000450AD" w:rsidRPr="00601300" w:rsidRDefault="000450AD" w:rsidP="000450AD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42F6BF2A" w14:textId="77777777" w:rsidR="000450AD" w:rsidRPr="00601300" w:rsidRDefault="000450AD" w:rsidP="000450AD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8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0F1078F7" w14:textId="77777777" w:rsidR="000450AD" w:rsidRPr="000A2882" w:rsidRDefault="000450AD" w:rsidP="000450AD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9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235F4CE1" w14:textId="6BC7A655" w:rsidR="006A108D" w:rsidRPr="000C4227" w:rsidRDefault="006A108D" w:rsidP="000450A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sectPr w:rsidR="006A108D" w:rsidRPr="000C4227" w:rsidSect="000C4227">
      <w:pgSz w:w="11906" w:h="16838"/>
      <w:pgMar w:top="1004" w:right="238" w:bottom="567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DE4A" w14:textId="77777777" w:rsidR="00A25270" w:rsidRDefault="00A25270" w:rsidP="00E27FDB">
      <w:pPr>
        <w:spacing w:after="0" w:line="240" w:lineRule="auto"/>
      </w:pPr>
      <w:r>
        <w:separator/>
      </w:r>
    </w:p>
  </w:endnote>
  <w:endnote w:type="continuationSeparator" w:id="0">
    <w:p w14:paraId="78EF45EB" w14:textId="77777777" w:rsidR="00A25270" w:rsidRDefault="00A25270" w:rsidP="00E27FDB">
      <w:pPr>
        <w:spacing w:after="0" w:line="240" w:lineRule="auto"/>
      </w:pPr>
      <w:r>
        <w:continuationSeparator/>
      </w:r>
    </w:p>
  </w:endnote>
  <w:endnote w:type="continuationNotice" w:id="1">
    <w:p w14:paraId="36D8D595" w14:textId="77777777" w:rsidR="00A25270" w:rsidRDefault="00A252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A770" w14:textId="77777777" w:rsidR="00A25270" w:rsidRDefault="00A25270" w:rsidP="00E27FDB">
      <w:pPr>
        <w:spacing w:after="0" w:line="240" w:lineRule="auto"/>
      </w:pPr>
      <w:r>
        <w:separator/>
      </w:r>
    </w:p>
  </w:footnote>
  <w:footnote w:type="continuationSeparator" w:id="0">
    <w:p w14:paraId="245DE393" w14:textId="77777777" w:rsidR="00A25270" w:rsidRDefault="00A25270" w:rsidP="00E27FDB">
      <w:pPr>
        <w:spacing w:after="0" w:line="240" w:lineRule="auto"/>
      </w:pPr>
      <w:r>
        <w:continuationSeparator/>
      </w:r>
    </w:p>
  </w:footnote>
  <w:footnote w:type="continuationNotice" w:id="1">
    <w:p w14:paraId="5D53ECC4" w14:textId="77777777" w:rsidR="00A25270" w:rsidRDefault="00A252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FD041CEC"/>
    <w:lvl w:ilvl="0" w:tplc="87984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06E3"/>
    <w:multiLevelType w:val="hybridMultilevel"/>
    <w:tmpl w:val="B8D45424"/>
    <w:lvl w:ilvl="0" w:tplc="39D4E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623BD"/>
    <w:multiLevelType w:val="hybridMultilevel"/>
    <w:tmpl w:val="81C86F9C"/>
    <w:lvl w:ilvl="0" w:tplc="A5F2D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2A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8E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43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09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63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E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1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6C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14A2"/>
    <w:multiLevelType w:val="multilevel"/>
    <w:tmpl w:val="F6C6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325"/>
    <w:multiLevelType w:val="multilevel"/>
    <w:tmpl w:val="24DE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632A59"/>
    <w:multiLevelType w:val="hybridMultilevel"/>
    <w:tmpl w:val="9A6A5226"/>
    <w:lvl w:ilvl="0" w:tplc="511ADE9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8E76BBC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AF7EE35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67A37D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C1AD072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E4CE4A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02E192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0D0A57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2CC17C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C3186"/>
    <w:multiLevelType w:val="hybridMultilevel"/>
    <w:tmpl w:val="46242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09B7"/>
    <w:multiLevelType w:val="hybridMultilevel"/>
    <w:tmpl w:val="DA80D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35B32"/>
    <w:multiLevelType w:val="hybridMultilevel"/>
    <w:tmpl w:val="A5986164"/>
    <w:lvl w:ilvl="0" w:tplc="D7BA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307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88E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4C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04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4E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A1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EC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ED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94368"/>
    <w:multiLevelType w:val="multilevel"/>
    <w:tmpl w:val="6526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A25BDA"/>
    <w:multiLevelType w:val="multilevel"/>
    <w:tmpl w:val="ECC0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3674A7"/>
    <w:multiLevelType w:val="hybridMultilevel"/>
    <w:tmpl w:val="05224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A7D9C"/>
    <w:multiLevelType w:val="hybridMultilevel"/>
    <w:tmpl w:val="3FE0E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55C3C"/>
    <w:multiLevelType w:val="hybridMultilevel"/>
    <w:tmpl w:val="5A20EFAE"/>
    <w:lvl w:ilvl="0" w:tplc="59CEC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142C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0B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E8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4C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60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03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A8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29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27367"/>
    <w:multiLevelType w:val="hybridMultilevel"/>
    <w:tmpl w:val="F5D21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84229">
    <w:abstractNumId w:val="19"/>
  </w:num>
  <w:num w:numId="2" w16cid:durableId="839582247">
    <w:abstractNumId w:val="4"/>
  </w:num>
  <w:num w:numId="3" w16cid:durableId="986857899">
    <w:abstractNumId w:val="18"/>
  </w:num>
  <w:num w:numId="4" w16cid:durableId="937446369">
    <w:abstractNumId w:val="17"/>
  </w:num>
  <w:num w:numId="5" w16cid:durableId="1361661132">
    <w:abstractNumId w:val="2"/>
  </w:num>
  <w:num w:numId="6" w16cid:durableId="70659358">
    <w:abstractNumId w:val="13"/>
  </w:num>
  <w:num w:numId="7" w16cid:durableId="320081098">
    <w:abstractNumId w:val="3"/>
  </w:num>
  <w:num w:numId="8" w16cid:durableId="1117018464">
    <w:abstractNumId w:val="9"/>
  </w:num>
  <w:num w:numId="9" w16cid:durableId="1862469270">
    <w:abstractNumId w:val="6"/>
  </w:num>
  <w:num w:numId="10" w16cid:durableId="237635215">
    <w:abstractNumId w:val="16"/>
  </w:num>
  <w:num w:numId="11" w16cid:durableId="577328901">
    <w:abstractNumId w:val="12"/>
  </w:num>
  <w:num w:numId="12" w16cid:durableId="828641132">
    <w:abstractNumId w:val="8"/>
  </w:num>
  <w:num w:numId="13" w16cid:durableId="1404379039">
    <w:abstractNumId w:val="14"/>
  </w:num>
  <w:num w:numId="14" w16cid:durableId="1475028946">
    <w:abstractNumId w:val="10"/>
  </w:num>
  <w:num w:numId="15" w16cid:durableId="1706176717">
    <w:abstractNumId w:val="7"/>
  </w:num>
  <w:num w:numId="16" w16cid:durableId="1494293253">
    <w:abstractNumId w:val="11"/>
  </w:num>
  <w:num w:numId="17" w16cid:durableId="1338380899">
    <w:abstractNumId w:val="5"/>
  </w:num>
  <w:num w:numId="18" w16cid:durableId="451288552">
    <w:abstractNumId w:val="1"/>
  </w:num>
  <w:num w:numId="19" w16cid:durableId="263002724">
    <w:abstractNumId w:val="15"/>
  </w:num>
  <w:num w:numId="20" w16cid:durableId="105750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81"/>
    <w:rsid w:val="00033823"/>
    <w:rsid w:val="000450AD"/>
    <w:rsid w:val="00046EEA"/>
    <w:rsid w:val="00047C5C"/>
    <w:rsid w:val="00047D62"/>
    <w:rsid w:val="000C4227"/>
    <w:rsid w:val="000D03ED"/>
    <w:rsid w:val="000E0E3C"/>
    <w:rsid w:val="000E44D2"/>
    <w:rsid w:val="00115B5A"/>
    <w:rsid w:val="00186934"/>
    <w:rsid w:val="00195E39"/>
    <w:rsid w:val="001C2076"/>
    <w:rsid w:val="001D6FA5"/>
    <w:rsid w:val="001D77D6"/>
    <w:rsid w:val="001F2228"/>
    <w:rsid w:val="00222AD0"/>
    <w:rsid w:val="00233B9D"/>
    <w:rsid w:val="00235FEF"/>
    <w:rsid w:val="002373C3"/>
    <w:rsid w:val="0024022D"/>
    <w:rsid w:val="002B2A18"/>
    <w:rsid w:val="002D47AA"/>
    <w:rsid w:val="002D6353"/>
    <w:rsid w:val="003061EA"/>
    <w:rsid w:val="003079DB"/>
    <w:rsid w:val="00353726"/>
    <w:rsid w:val="00367BE0"/>
    <w:rsid w:val="0038418C"/>
    <w:rsid w:val="00391B70"/>
    <w:rsid w:val="003A6ADE"/>
    <w:rsid w:val="003B0300"/>
    <w:rsid w:val="003B50A1"/>
    <w:rsid w:val="003F7259"/>
    <w:rsid w:val="0046747D"/>
    <w:rsid w:val="00495905"/>
    <w:rsid w:val="0058544C"/>
    <w:rsid w:val="00587C0C"/>
    <w:rsid w:val="005B3D49"/>
    <w:rsid w:val="006225F9"/>
    <w:rsid w:val="006448E2"/>
    <w:rsid w:val="00650136"/>
    <w:rsid w:val="00692A3E"/>
    <w:rsid w:val="00692C65"/>
    <w:rsid w:val="006A108D"/>
    <w:rsid w:val="006C4B62"/>
    <w:rsid w:val="006E3088"/>
    <w:rsid w:val="007051A8"/>
    <w:rsid w:val="00713883"/>
    <w:rsid w:val="00723193"/>
    <w:rsid w:val="00730765"/>
    <w:rsid w:val="0077332A"/>
    <w:rsid w:val="00775074"/>
    <w:rsid w:val="007A7CE0"/>
    <w:rsid w:val="007D50A4"/>
    <w:rsid w:val="0084645C"/>
    <w:rsid w:val="008620DF"/>
    <w:rsid w:val="008E6769"/>
    <w:rsid w:val="008F38F4"/>
    <w:rsid w:val="00900EAB"/>
    <w:rsid w:val="00901F8F"/>
    <w:rsid w:val="00912911"/>
    <w:rsid w:val="0091495F"/>
    <w:rsid w:val="00924581"/>
    <w:rsid w:val="00986820"/>
    <w:rsid w:val="0099072E"/>
    <w:rsid w:val="009A2328"/>
    <w:rsid w:val="009F6E7C"/>
    <w:rsid w:val="00A14865"/>
    <w:rsid w:val="00A25270"/>
    <w:rsid w:val="00AB286D"/>
    <w:rsid w:val="00AD6C06"/>
    <w:rsid w:val="00AE260B"/>
    <w:rsid w:val="00BB0095"/>
    <w:rsid w:val="00C11433"/>
    <w:rsid w:val="00C32CE0"/>
    <w:rsid w:val="00C80B33"/>
    <w:rsid w:val="00CC41F8"/>
    <w:rsid w:val="00CC7F70"/>
    <w:rsid w:val="00D2557D"/>
    <w:rsid w:val="00D56511"/>
    <w:rsid w:val="00D774D9"/>
    <w:rsid w:val="00DB4B3C"/>
    <w:rsid w:val="00DE75CB"/>
    <w:rsid w:val="00E06BE9"/>
    <w:rsid w:val="00E27FDB"/>
    <w:rsid w:val="00E60DB3"/>
    <w:rsid w:val="00EB24FA"/>
    <w:rsid w:val="00EE2AD7"/>
    <w:rsid w:val="00F03AD1"/>
    <w:rsid w:val="00F10651"/>
    <w:rsid w:val="00F13328"/>
    <w:rsid w:val="00F81BA2"/>
    <w:rsid w:val="00FA4E96"/>
    <w:rsid w:val="00FC5EBE"/>
    <w:rsid w:val="00FE5BBB"/>
    <w:rsid w:val="00FF71CC"/>
    <w:rsid w:val="323A169C"/>
    <w:rsid w:val="3A416CB2"/>
    <w:rsid w:val="4B3A8443"/>
    <w:rsid w:val="57AA321F"/>
    <w:rsid w:val="773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3F37E"/>
  <w15:chartTrackingRefBased/>
  <w15:docId w15:val="{2C77C5B2-5F77-4C49-8C87-6B2B55FB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924581"/>
    <w:pPr>
      <w:ind w:left="720"/>
      <w:contextualSpacing/>
    </w:pPr>
  </w:style>
  <w:style w:type="character" w:customStyle="1" w:styleId="normaltextrun">
    <w:name w:val="normaltextrun"/>
    <w:basedOn w:val="DefaultParagraphFont"/>
    <w:rsid w:val="00924581"/>
  </w:style>
  <w:style w:type="character" w:styleId="Hyperlink">
    <w:name w:val="Hyperlink"/>
    <w:basedOn w:val="DefaultParagraphFont"/>
    <w:uiPriority w:val="99"/>
    <w:unhideWhenUsed/>
    <w:rsid w:val="00924581"/>
    <w:rPr>
      <w:color w:val="0563C1" w:themeColor="hyperlink"/>
      <w:u w:val="single"/>
    </w:rPr>
  </w:style>
  <w:style w:type="paragraph" w:customStyle="1" w:styleId="Bodycopy">
    <w:name w:val="Body copy"/>
    <w:basedOn w:val="Normal"/>
    <w:link w:val="BodycopyChar"/>
    <w:qFormat/>
    <w:rsid w:val="00924581"/>
    <w:pPr>
      <w:spacing w:before="120" w:after="120" w:line="240" w:lineRule="auto"/>
    </w:pPr>
    <w:rPr>
      <w:rFonts w:ascii="Calibri" w:hAnsi="Calibri" w:cs="Calibri"/>
      <w:color w:val="3B3838" w:themeColor="background2" w:themeShade="40"/>
    </w:rPr>
  </w:style>
  <w:style w:type="character" w:customStyle="1" w:styleId="BodycopyChar">
    <w:name w:val="Body copy Char"/>
    <w:basedOn w:val="DefaultParagraphFont"/>
    <w:link w:val="Bodycopy"/>
    <w:rsid w:val="00924581"/>
    <w:rPr>
      <w:rFonts w:ascii="Calibri" w:hAnsi="Calibri" w:cs="Calibri"/>
      <w:color w:val="3B3838" w:themeColor="background2" w:themeShade="40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24581"/>
  </w:style>
  <w:style w:type="paragraph" w:customStyle="1" w:styleId="Bullets">
    <w:name w:val="Bullets"/>
    <w:basedOn w:val="ListParagraph"/>
    <w:link w:val="BulletsChar"/>
    <w:qFormat/>
    <w:rsid w:val="00924581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924581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27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FDB"/>
  </w:style>
  <w:style w:type="paragraph" w:styleId="Footer">
    <w:name w:val="footer"/>
    <w:basedOn w:val="Normal"/>
    <w:link w:val="FooterChar"/>
    <w:uiPriority w:val="99"/>
    <w:unhideWhenUsed/>
    <w:rsid w:val="00E27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FDB"/>
  </w:style>
  <w:style w:type="paragraph" w:styleId="Revision">
    <w:name w:val="Revision"/>
    <w:hidden/>
    <w:uiPriority w:val="99"/>
    <w:semiHidden/>
    <w:rsid w:val="003B50A1"/>
    <w:pPr>
      <w:spacing w:after="0" w:line="240" w:lineRule="auto"/>
    </w:pPr>
  </w:style>
  <w:style w:type="table" w:styleId="TableGrid">
    <w:name w:val="Table Grid"/>
    <w:basedOn w:val="TableNormal"/>
    <w:uiPriority w:val="39"/>
    <w:rsid w:val="00046E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8620DF"/>
  </w:style>
  <w:style w:type="paragraph" w:customStyle="1" w:styleId="paragraph">
    <w:name w:val="paragraph"/>
    <w:basedOn w:val="Normal"/>
    <w:rsid w:val="0086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90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590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60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yondblue.org.au/" TargetMode="External"/><Relationship Id="rId18" Type="http://schemas.openxmlformats.org/officeDocument/2006/relationships/hyperlink" Target="http://www.qldtraffic.qld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ifeline.org.au/" TargetMode="External"/><Relationship Id="rId17" Type="http://schemas.openxmlformats.org/officeDocument/2006/relationships/hyperlink" Target="http://www.bom.gov.au/ql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rgon.com.au/networ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after-disaste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nergex.com.au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translink.com.au/service-upda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idshelp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00DC0-0FEE-4EAC-8EB7-FEB0351B8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3D249-0CF4-4E81-9909-EB9DE727CB32}"/>
</file>

<file path=customXml/itemProps3.xml><?xml version="1.0" encoding="utf-8"?>
<ds:datastoreItem xmlns:ds="http://schemas.openxmlformats.org/officeDocument/2006/customXml" ds:itemID="{E8E173E5-AA5B-43AE-8C0A-9C658DE1B1B9}">
  <ds:schemaRefs>
    <ds:schemaRef ds:uri="http://schemas.microsoft.com/office/infopath/2007/PartnerControls"/>
    <ds:schemaRef ds:uri="c2b4beba-bd3d-4c48-90b1-e4890edb4ff8"/>
    <ds:schemaRef ds:uri="http://purl.org/dc/elements/1.1/"/>
    <ds:schemaRef ds:uri="http://schemas.microsoft.com/office/2006/metadata/properties"/>
    <ds:schemaRef ds:uri="b91c0b53-a694-4d93-8fef-5f0430a58d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588</Words>
  <Characters>3358</Characters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2024-07-04T20:52:00Z</dcterms:created>
  <dcterms:modified xsi:type="dcterms:W3CDTF">2025-03-08T14:26:00Z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